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820"/>
      </w:tblGrid>
      <w:tr w:rsidR="00D93897" w14:paraId="5F0ED092" w14:textId="77777777" w:rsidTr="005A3EF1">
        <w:tc>
          <w:tcPr>
            <w:tcW w:w="949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DFC9C8D" w14:textId="3C7D459A" w:rsidR="00D93897" w:rsidRPr="00854EE6" w:rsidRDefault="00854EE6" w:rsidP="00F81FCD">
            <w:pPr>
              <w:pStyle w:val="Heading02"/>
              <w:spacing w:after="60"/>
              <w:rPr>
                <w:i w:val="0"/>
                <w:sz w:val="36"/>
                <w:szCs w:val="36"/>
              </w:rPr>
            </w:pPr>
            <w:r w:rsidRPr="00854EE6">
              <w:rPr>
                <w:i w:val="0"/>
                <w:sz w:val="36"/>
                <w:szCs w:val="36"/>
              </w:rPr>
              <w:t>Checklist</w:t>
            </w:r>
            <w:r w:rsidR="00F362A5">
              <w:rPr>
                <w:i w:val="0"/>
                <w:sz w:val="36"/>
                <w:szCs w:val="36"/>
              </w:rPr>
              <w:t xml:space="preserve"> </w:t>
            </w:r>
            <w:r w:rsidR="004E1D71">
              <w:rPr>
                <w:i w:val="0"/>
                <w:sz w:val="36"/>
                <w:szCs w:val="36"/>
              </w:rPr>
              <w:t>–</w:t>
            </w:r>
            <w:r w:rsidR="00F362A5">
              <w:rPr>
                <w:i w:val="0"/>
                <w:sz w:val="36"/>
                <w:szCs w:val="36"/>
              </w:rPr>
              <w:t xml:space="preserve"> </w:t>
            </w:r>
            <w:r w:rsidR="004E1D71">
              <w:rPr>
                <w:i w:val="0"/>
                <w:sz w:val="36"/>
                <w:szCs w:val="36"/>
              </w:rPr>
              <w:t xml:space="preserve">(add name)  </w:t>
            </w:r>
            <w:r w:rsidR="0097429A">
              <w:rPr>
                <w:i w:val="0"/>
                <w:sz w:val="36"/>
                <w:szCs w:val="36"/>
              </w:rPr>
              <w:t xml:space="preserve">  Assessor (add name)</w:t>
            </w:r>
          </w:p>
        </w:tc>
      </w:tr>
      <w:tr w:rsidR="00D8243B" w14:paraId="2796F923" w14:textId="77777777" w:rsidTr="005A3EF1">
        <w:tc>
          <w:tcPr>
            <w:tcW w:w="949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C9439F6" w14:textId="77777777" w:rsidR="00D402FE" w:rsidRDefault="00D402FE" w:rsidP="00F81FCD">
            <w:pPr>
              <w:pStyle w:val="Heading02"/>
              <w:spacing w:after="60"/>
            </w:pPr>
          </w:p>
          <w:p w14:paraId="56645AE9" w14:textId="369FF5EA" w:rsidR="00D8243B" w:rsidRDefault="00D402FE" w:rsidP="00F81FCD">
            <w:pPr>
              <w:pStyle w:val="Heading02"/>
              <w:spacing w:after="60"/>
            </w:pPr>
            <w:r>
              <w:t xml:space="preserve">Competency Table for Consulting Endorsement </w:t>
            </w:r>
          </w:p>
          <w:p w14:paraId="63008FBC" w14:textId="0B79430E" w:rsidR="00D8243B" w:rsidRPr="00FD6E66" w:rsidRDefault="00D8243B" w:rsidP="00F81FCD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</w:p>
        </w:tc>
      </w:tr>
      <w:tr w:rsidR="00204527" w14:paraId="0A9C714A" w14:textId="77777777" w:rsidTr="005A3EF1">
        <w:tc>
          <w:tcPr>
            <w:tcW w:w="4678" w:type="dxa"/>
            <w:tcBorders>
              <w:top w:val="single" w:sz="4" w:space="0" w:color="auto"/>
            </w:tcBorders>
          </w:tcPr>
          <w:p w14:paraId="65E08562" w14:textId="75776F6D" w:rsidR="00204527" w:rsidRPr="00191A4C" w:rsidRDefault="00204527" w:rsidP="00204527">
            <w:pPr>
              <w:spacing w:after="60"/>
              <w:rPr>
                <w:b/>
                <w:bCs/>
              </w:rPr>
            </w:pPr>
            <w:r w:rsidRPr="00191A4C">
              <w:rPr>
                <w:b/>
                <w:bCs/>
              </w:rPr>
              <w:t>Element</w:t>
            </w:r>
            <w:r w:rsidR="00FA65A9">
              <w:rPr>
                <w:b/>
                <w:bCs/>
              </w:rPr>
              <w:t xml:space="preserve"> &amp; Descriptors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16A005A" w14:textId="1B0A25B5" w:rsidR="00204527" w:rsidRPr="00191A4C" w:rsidRDefault="00FA65A9" w:rsidP="00F81FCD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Applicant’s Comments</w:t>
            </w:r>
          </w:p>
        </w:tc>
      </w:tr>
      <w:tr w:rsidR="00204527" w:rsidRPr="00204527" w14:paraId="1BE04E69" w14:textId="77777777" w:rsidTr="005A3EF1">
        <w:tc>
          <w:tcPr>
            <w:tcW w:w="9498" w:type="dxa"/>
            <w:gridSpan w:val="2"/>
            <w:shd w:val="clear" w:color="auto" w:fill="F2F2F2" w:themeFill="background1" w:themeFillShade="F2"/>
          </w:tcPr>
          <w:p w14:paraId="2EB2C946" w14:textId="579B3021" w:rsidR="00204527" w:rsidRPr="00204527" w:rsidRDefault="00FA65A9" w:rsidP="00204527">
            <w:pPr>
              <w:pStyle w:val="StyleArial10ptAfter3pt"/>
              <w:rPr>
                <w:b/>
              </w:rPr>
            </w:pPr>
            <w:r>
              <w:rPr>
                <w:b/>
              </w:rPr>
              <w:t>CS.</w:t>
            </w:r>
            <w:r w:rsidR="00AD0B3F">
              <w:rPr>
                <w:b/>
              </w:rPr>
              <w:t xml:space="preserve">1 </w:t>
            </w:r>
            <w:r>
              <w:rPr>
                <w:b/>
              </w:rPr>
              <w:t>Fulfill community service obligations</w:t>
            </w:r>
          </w:p>
        </w:tc>
      </w:tr>
      <w:tr w:rsidR="00204527" w14:paraId="50FD1EC1" w14:textId="77777777" w:rsidTr="005A3EF1">
        <w:tc>
          <w:tcPr>
            <w:tcW w:w="4678" w:type="dxa"/>
          </w:tcPr>
          <w:p w14:paraId="2EDE41F1" w14:textId="77777777" w:rsidR="00FA65A9" w:rsidRDefault="00FA65A9" w:rsidP="00FA65A9">
            <w:pPr>
              <w:spacing w:after="60"/>
            </w:pPr>
            <w:r>
              <w:t xml:space="preserve">Applicants will need to demonstrate that they: </w:t>
            </w:r>
          </w:p>
          <w:p w14:paraId="1F947A2B" w14:textId="77777777" w:rsidR="00FA65A9" w:rsidRDefault="00FA65A9" w:rsidP="00FA65A9">
            <w:pPr>
              <w:pStyle w:val="ListParagraph"/>
              <w:numPr>
                <w:ilvl w:val="0"/>
                <w:numId w:val="8"/>
              </w:numPr>
              <w:spacing w:after="60"/>
            </w:pPr>
            <w:r>
              <w:t xml:space="preserve">Are able to understand and accept professional responsibilities to government and the community </w:t>
            </w:r>
          </w:p>
          <w:p w14:paraId="1E1F7F44" w14:textId="7B0B4C53" w:rsidR="00FA65A9" w:rsidRDefault="00FA65A9" w:rsidP="00FA65A9">
            <w:pPr>
              <w:pStyle w:val="ListParagraph"/>
              <w:numPr>
                <w:ilvl w:val="0"/>
                <w:numId w:val="8"/>
              </w:numPr>
              <w:spacing w:after="60"/>
            </w:pPr>
            <w:r>
              <w:t>Are able to apply impartiality and objectivity in decision making</w:t>
            </w:r>
          </w:p>
          <w:p w14:paraId="41EE1017" w14:textId="77777777" w:rsidR="00FA65A9" w:rsidRDefault="00FA65A9" w:rsidP="00FA65A9">
            <w:pPr>
              <w:pStyle w:val="ListParagraph"/>
              <w:numPr>
                <w:ilvl w:val="0"/>
                <w:numId w:val="8"/>
              </w:numPr>
              <w:spacing w:after="60"/>
            </w:pPr>
            <w:r>
              <w:t>Will apply best practices as a consulting surveyor to maintain compliance with the Act and the Code of Practice for Surveyors</w:t>
            </w:r>
          </w:p>
          <w:p w14:paraId="59D3B331" w14:textId="77924856" w:rsidR="00FA65A9" w:rsidRPr="00191A4C" w:rsidRDefault="00FA65A9" w:rsidP="00FA65A9">
            <w:pPr>
              <w:pStyle w:val="ListParagraph"/>
              <w:spacing w:after="60"/>
              <w:ind w:left="1080"/>
            </w:pPr>
          </w:p>
        </w:tc>
        <w:tc>
          <w:tcPr>
            <w:tcW w:w="4820" w:type="dxa"/>
          </w:tcPr>
          <w:p w14:paraId="298E3E6A" w14:textId="4BBD942F" w:rsidR="00204527" w:rsidRPr="00191A4C" w:rsidRDefault="00204527" w:rsidP="00FA65A9">
            <w:pPr>
              <w:pStyle w:val="ListParagraph"/>
              <w:spacing w:after="60"/>
              <w:ind w:left="1080"/>
            </w:pPr>
          </w:p>
        </w:tc>
      </w:tr>
      <w:tr w:rsidR="00204527" w14:paraId="0769DFB1" w14:textId="77777777" w:rsidTr="005A3EF1">
        <w:tc>
          <w:tcPr>
            <w:tcW w:w="9498" w:type="dxa"/>
            <w:gridSpan w:val="2"/>
            <w:shd w:val="clear" w:color="auto" w:fill="F2F2F2" w:themeFill="background1" w:themeFillShade="F2"/>
          </w:tcPr>
          <w:p w14:paraId="1991BF70" w14:textId="4CCEB0B5" w:rsidR="00204527" w:rsidRPr="00204527" w:rsidRDefault="005467A8" w:rsidP="00D93897">
            <w:pPr>
              <w:spacing w:after="60"/>
              <w:rPr>
                <w:b/>
              </w:rPr>
            </w:pPr>
            <w:r w:rsidRPr="005467A8">
              <w:rPr>
                <w:b/>
              </w:rPr>
              <w:t>CS.2 Follow an accepted code of professional conduct and ethics</w:t>
            </w:r>
          </w:p>
        </w:tc>
      </w:tr>
      <w:tr w:rsidR="00204527" w14:paraId="4D9A3B3B" w14:textId="77777777" w:rsidTr="005A3EF1">
        <w:tc>
          <w:tcPr>
            <w:tcW w:w="4678" w:type="dxa"/>
          </w:tcPr>
          <w:p w14:paraId="51ED3259" w14:textId="77777777" w:rsidR="00605E1C" w:rsidRDefault="00605E1C" w:rsidP="00605E1C">
            <w:pPr>
              <w:suppressAutoHyphens w:val="0"/>
              <w:spacing w:after="60"/>
            </w:pPr>
            <w:r>
              <w:t xml:space="preserve">Applicants will need to demonstrate that they have: </w:t>
            </w:r>
          </w:p>
          <w:p w14:paraId="1981E1A8" w14:textId="26BA9F02" w:rsidR="00605E1C" w:rsidRDefault="00605E1C" w:rsidP="00605E1C">
            <w:pPr>
              <w:pStyle w:val="ListParagraph"/>
              <w:numPr>
                <w:ilvl w:val="0"/>
                <w:numId w:val="9"/>
              </w:numPr>
              <w:suppressAutoHyphens w:val="0"/>
              <w:spacing w:after="60"/>
            </w:pPr>
            <w:r>
              <w:t xml:space="preserve">A sound knowledge and understanding of the Surveyors Board of Queensland’s Code of Practice for Surveyors </w:t>
            </w:r>
          </w:p>
          <w:p w14:paraId="49385880" w14:textId="40B47D5B" w:rsidR="00204527" w:rsidRDefault="00605E1C" w:rsidP="00605E1C">
            <w:pPr>
              <w:pStyle w:val="ListParagraph"/>
              <w:numPr>
                <w:ilvl w:val="0"/>
                <w:numId w:val="9"/>
              </w:numPr>
              <w:suppressAutoHyphens w:val="0"/>
              <w:spacing w:after="60"/>
            </w:pPr>
            <w:r>
              <w:t>As at the time of their initial application for the consulting endorsement or renewal thereof, complied with the Surveyors Board of Queensland’s Code of Practice for Surveyors</w:t>
            </w:r>
          </w:p>
          <w:p w14:paraId="304B98D7" w14:textId="43164A97" w:rsidR="00605E1C" w:rsidRPr="00191A4C" w:rsidRDefault="00605E1C" w:rsidP="00605E1C">
            <w:pPr>
              <w:pStyle w:val="ListParagraph"/>
              <w:suppressAutoHyphens w:val="0"/>
              <w:spacing w:after="60"/>
              <w:ind w:left="1080"/>
            </w:pPr>
          </w:p>
        </w:tc>
        <w:tc>
          <w:tcPr>
            <w:tcW w:w="4820" w:type="dxa"/>
          </w:tcPr>
          <w:p w14:paraId="5F334991" w14:textId="77777777" w:rsidR="00204527" w:rsidRPr="00191A4C" w:rsidRDefault="00204527" w:rsidP="00D93897">
            <w:pPr>
              <w:spacing w:after="60"/>
            </w:pPr>
          </w:p>
        </w:tc>
      </w:tr>
      <w:tr w:rsidR="00893B3A" w14:paraId="7DEB2C4F" w14:textId="77777777" w:rsidTr="005A3EF1">
        <w:tc>
          <w:tcPr>
            <w:tcW w:w="9498" w:type="dxa"/>
            <w:gridSpan w:val="2"/>
            <w:shd w:val="clear" w:color="auto" w:fill="F2F2F2" w:themeFill="background1" w:themeFillShade="F2"/>
          </w:tcPr>
          <w:p w14:paraId="30DF346E" w14:textId="4F85B295" w:rsidR="00893B3A" w:rsidRPr="00204527" w:rsidRDefault="00893B3A" w:rsidP="00893B3A">
            <w:pPr>
              <w:spacing w:after="60"/>
              <w:rPr>
                <w:b/>
              </w:rPr>
            </w:pPr>
            <w:r w:rsidRPr="00893B3A">
              <w:rPr>
                <w:b/>
              </w:rPr>
              <w:t>CS.3 Plan, organise, direct and control projects &amp; people</w:t>
            </w:r>
          </w:p>
        </w:tc>
      </w:tr>
      <w:tr w:rsidR="00204527" w14:paraId="597D83DA" w14:textId="77777777" w:rsidTr="005A3EF1">
        <w:tc>
          <w:tcPr>
            <w:tcW w:w="4678" w:type="dxa"/>
          </w:tcPr>
          <w:p w14:paraId="12FECF7B" w14:textId="77777777" w:rsidR="00893B3A" w:rsidRDefault="00893B3A" w:rsidP="00893B3A">
            <w:pPr>
              <w:suppressAutoHyphens w:val="0"/>
              <w:spacing w:after="60"/>
            </w:pPr>
            <w:r>
              <w:t xml:space="preserve">Applicants will need to demonstrate that they are able to: </w:t>
            </w:r>
          </w:p>
          <w:p w14:paraId="104EA0AE" w14:textId="3376E5B7" w:rsidR="00893B3A" w:rsidRDefault="00893B3A" w:rsidP="00893B3A">
            <w:pPr>
              <w:pStyle w:val="ListParagraph"/>
              <w:numPr>
                <w:ilvl w:val="0"/>
                <w:numId w:val="10"/>
              </w:numPr>
              <w:suppressAutoHyphens w:val="0"/>
              <w:spacing w:after="60"/>
            </w:pPr>
            <w:r>
              <w:t xml:space="preserve">Apply project management principles to work activities </w:t>
            </w:r>
          </w:p>
          <w:p w14:paraId="07A0CB61" w14:textId="33DA6355" w:rsidR="00893B3A" w:rsidRDefault="00893B3A" w:rsidP="00893B3A">
            <w:pPr>
              <w:pStyle w:val="ListParagraph"/>
              <w:numPr>
                <w:ilvl w:val="0"/>
                <w:numId w:val="10"/>
              </w:numPr>
              <w:suppressAutoHyphens w:val="0"/>
              <w:spacing w:after="60"/>
            </w:pPr>
            <w:r>
              <w:t xml:space="preserve">Monitor performance and report progress to clients </w:t>
            </w:r>
          </w:p>
          <w:p w14:paraId="2510E44E" w14:textId="2B7508CA" w:rsidR="00893B3A" w:rsidRDefault="00893B3A" w:rsidP="00893B3A">
            <w:pPr>
              <w:pStyle w:val="ListParagraph"/>
              <w:numPr>
                <w:ilvl w:val="0"/>
                <w:numId w:val="10"/>
              </w:numPr>
              <w:suppressAutoHyphens w:val="0"/>
              <w:spacing w:after="60"/>
            </w:pPr>
            <w:r>
              <w:t xml:space="preserve">Organise small work teams </w:t>
            </w:r>
          </w:p>
          <w:p w14:paraId="419009E1" w14:textId="239649B9" w:rsidR="00204527" w:rsidRDefault="00893B3A" w:rsidP="00893B3A">
            <w:pPr>
              <w:pStyle w:val="ListParagraph"/>
              <w:numPr>
                <w:ilvl w:val="0"/>
                <w:numId w:val="10"/>
              </w:numPr>
              <w:suppressAutoHyphens w:val="0"/>
              <w:spacing w:after="60"/>
            </w:pPr>
            <w:r>
              <w:t>Advise and supervise subordinate staff</w:t>
            </w:r>
          </w:p>
          <w:p w14:paraId="1D355F93" w14:textId="14134022" w:rsidR="00893B3A" w:rsidRPr="00E64EFC" w:rsidRDefault="00893B3A" w:rsidP="00893B3A">
            <w:pPr>
              <w:pStyle w:val="ListParagraph"/>
              <w:suppressAutoHyphens w:val="0"/>
              <w:spacing w:after="60"/>
              <w:ind w:left="1080"/>
            </w:pPr>
          </w:p>
        </w:tc>
        <w:tc>
          <w:tcPr>
            <w:tcW w:w="4820" w:type="dxa"/>
          </w:tcPr>
          <w:p w14:paraId="23A058DB" w14:textId="77777777" w:rsidR="00204527" w:rsidRPr="00E64EFC" w:rsidRDefault="00204527" w:rsidP="00D93897">
            <w:pPr>
              <w:spacing w:after="60"/>
            </w:pPr>
          </w:p>
        </w:tc>
      </w:tr>
      <w:tr w:rsidR="00204527" w14:paraId="686A01FD" w14:textId="77777777" w:rsidTr="005A3EF1">
        <w:tc>
          <w:tcPr>
            <w:tcW w:w="9498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1151552" w14:textId="77777777" w:rsidR="002B0A00" w:rsidRDefault="002B0A00" w:rsidP="00D93897">
            <w:pPr>
              <w:spacing w:after="60"/>
              <w:rPr>
                <w:b/>
              </w:rPr>
            </w:pPr>
          </w:p>
          <w:p w14:paraId="25AF0D55" w14:textId="77777777" w:rsidR="002B0A00" w:rsidRDefault="002B0A00" w:rsidP="00D93897">
            <w:pPr>
              <w:spacing w:after="60"/>
              <w:rPr>
                <w:b/>
              </w:rPr>
            </w:pPr>
          </w:p>
          <w:p w14:paraId="42190D2D" w14:textId="77777777" w:rsidR="002B0A00" w:rsidRDefault="002B0A00" w:rsidP="00D93897">
            <w:pPr>
              <w:spacing w:after="60"/>
              <w:rPr>
                <w:b/>
              </w:rPr>
            </w:pPr>
          </w:p>
          <w:p w14:paraId="7342765F" w14:textId="77777777" w:rsidR="002B0A00" w:rsidRDefault="002B0A00" w:rsidP="00D93897">
            <w:pPr>
              <w:spacing w:after="60"/>
              <w:rPr>
                <w:b/>
              </w:rPr>
            </w:pPr>
          </w:p>
          <w:p w14:paraId="1705A9E4" w14:textId="77777777" w:rsidR="002B0A00" w:rsidRDefault="002B0A00" w:rsidP="00D93897">
            <w:pPr>
              <w:spacing w:after="60"/>
              <w:rPr>
                <w:b/>
              </w:rPr>
            </w:pPr>
          </w:p>
          <w:p w14:paraId="3F38282C" w14:textId="57C40BCD" w:rsidR="00204527" w:rsidRPr="00204527" w:rsidRDefault="00856D37" w:rsidP="00D93897">
            <w:pPr>
              <w:spacing w:after="60"/>
              <w:rPr>
                <w:b/>
              </w:rPr>
            </w:pPr>
            <w:r w:rsidRPr="00856D37">
              <w:rPr>
                <w:b/>
              </w:rPr>
              <w:lastRenderedPageBreak/>
              <w:t>CS.4 Apply quality assurance principles</w:t>
            </w:r>
          </w:p>
        </w:tc>
      </w:tr>
      <w:tr w:rsidR="00204527" w14:paraId="48E66955" w14:textId="77777777" w:rsidTr="005A3EF1">
        <w:tc>
          <w:tcPr>
            <w:tcW w:w="4678" w:type="dxa"/>
            <w:tcBorders>
              <w:bottom w:val="single" w:sz="18" w:space="0" w:color="auto"/>
            </w:tcBorders>
          </w:tcPr>
          <w:p w14:paraId="338BD45E" w14:textId="77777777" w:rsidR="00856D37" w:rsidRDefault="00856D37" w:rsidP="005A3EF1">
            <w:pPr>
              <w:suppressAutoHyphens w:val="0"/>
              <w:spacing w:after="60"/>
            </w:pPr>
            <w:r>
              <w:lastRenderedPageBreak/>
              <w:t xml:space="preserve">Applicants will need to demonstrate that they are able to: </w:t>
            </w:r>
          </w:p>
          <w:p w14:paraId="50450ACD" w14:textId="03BC4387" w:rsidR="00856D37" w:rsidRDefault="00856D37" w:rsidP="00856D37">
            <w:pPr>
              <w:pStyle w:val="ListParagraph"/>
              <w:numPr>
                <w:ilvl w:val="0"/>
                <w:numId w:val="11"/>
              </w:numPr>
              <w:suppressAutoHyphens w:val="0"/>
              <w:spacing w:after="60"/>
            </w:pPr>
            <w:r>
              <w:t xml:space="preserve">Implement and maintain quality assurance programmes </w:t>
            </w:r>
          </w:p>
          <w:p w14:paraId="53095A43" w14:textId="19D393A6" w:rsidR="00856D37" w:rsidRDefault="00856D37" w:rsidP="00856D37">
            <w:pPr>
              <w:pStyle w:val="ListParagraph"/>
              <w:numPr>
                <w:ilvl w:val="0"/>
                <w:numId w:val="11"/>
              </w:numPr>
              <w:suppressAutoHyphens w:val="0"/>
              <w:spacing w:after="60"/>
            </w:pPr>
            <w:r>
              <w:t xml:space="preserve">Comply with the requirements of an accepted quality assurance programme </w:t>
            </w:r>
          </w:p>
          <w:p w14:paraId="1A001DA0" w14:textId="53AF7842" w:rsidR="00856D37" w:rsidRDefault="00856D37" w:rsidP="00856D37">
            <w:pPr>
              <w:pStyle w:val="ListParagraph"/>
              <w:numPr>
                <w:ilvl w:val="0"/>
                <w:numId w:val="11"/>
              </w:numPr>
              <w:suppressAutoHyphens w:val="0"/>
              <w:spacing w:after="60"/>
            </w:pPr>
            <w:r>
              <w:t xml:space="preserve">Contribute to internal auditing programmes </w:t>
            </w:r>
          </w:p>
          <w:p w14:paraId="0C1D3E30" w14:textId="0607F3F3" w:rsidR="005A3EF1" w:rsidRDefault="00856D37" w:rsidP="00856D37">
            <w:pPr>
              <w:pStyle w:val="ListParagraph"/>
              <w:numPr>
                <w:ilvl w:val="0"/>
                <w:numId w:val="11"/>
              </w:numPr>
              <w:suppressAutoHyphens w:val="0"/>
              <w:spacing w:after="60"/>
            </w:pPr>
            <w:r>
              <w:t>Take action to rectify non-compliance with agreed standards</w:t>
            </w:r>
          </w:p>
          <w:p w14:paraId="0EE3AE26" w14:textId="117D39C0" w:rsidR="00856D37" w:rsidRPr="00E64EFC" w:rsidRDefault="00856D37" w:rsidP="00856D37">
            <w:pPr>
              <w:pStyle w:val="ListParagraph"/>
              <w:suppressAutoHyphens w:val="0"/>
              <w:spacing w:after="60"/>
              <w:ind w:left="1080"/>
            </w:pPr>
          </w:p>
        </w:tc>
        <w:tc>
          <w:tcPr>
            <w:tcW w:w="4820" w:type="dxa"/>
            <w:tcBorders>
              <w:bottom w:val="single" w:sz="18" w:space="0" w:color="auto"/>
            </w:tcBorders>
          </w:tcPr>
          <w:p w14:paraId="4F9CAEB0" w14:textId="77777777" w:rsidR="00204527" w:rsidRPr="00E64EFC" w:rsidRDefault="00204527" w:rsidP="00D93897">
            <w:pPr>
              <w:spacing w:after="60"/>
            </w:pPr>
          </w:p>
        </w:tc>
      </w:tr>
      <w:tr w:rsidR="00A40050" w14:paraId="088274B4" w14:textId="77777777" w:rsidTr="005A3EF1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2A4AC1" w14:textId="265C36F2" w:rsidR="00A40050" w:rsidRPr="00A40050" w:rsidRDefault="002B0A00" w:rsidP="00854EE6">
            <w:pPr>
              <w:autoSpaceDE w:val="0"/>
              <w:autoSpaceDN w:val="0"/>
              <w:adjustRightInd w:val="0"/>
              <w:spacing w:after="60"/>
              <w:rPr>
                <w:b/>
                <w:szCs w:val="22"/>
              </w:rPr>
            </w:pPr>
            <w:r w:rsidRPr="002B0A00">
              <w:rPr>
                <w:b/>
              </w:rPr>
              <w:t>CS.5 Communicate effectively</w:t>
            </w:r>
          </w:p>
        </w:tc>
      </w:tr>
      <w:tr w:rsidR="00A40050" w14:paraId="3401762B" w14:textId="77777777" w:rsidTr="005A3EF1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0A7D5DA" w14:textId="77777777" w:rsidR="002B0A00" w:rsidRDefault="002B0A00" w:rsidP="005A3EF1">
            <w:pPr>
              <w:suppressAutoHyphens w:val="0"/>
              <w:spacing w:after="60"/>
            </w:pPr>
            <w:r>
              <w:t xml:space="preserve">Applicants will need to demonstrate that they are able to: </w:t>
            </w:r>
          </w:p>
          <w:p w14:paraId="088F9D38" w14:textId="088F1223" w:rsidR="002B0A00" w:rsidRDefault="002B0A00" w:rsidP="002B0A00">
            <w:pPr>
              <w:pStyle w:val="ListParagraph"/>
              <w:numPr>
                <w:ilvl w:val="0"/>
                <w:numId w:val="12"/>
              </w:numPr>
              <w:suppressAutoHyphens w:val="0"/>
              <w:spacing w:after="60"/>
            </w:pPr>
            <w:r>
              <w:t xml:space="preserve">Communicate effectively, orally and in writing, at a professional level </w:t>
            </w:r>
          </w:p>
          <w:p w14:paraId="7286FE00" w14:textId="255717EE" w:rsidR="002B0A00" w:rsidRDefault="002B0A00" w:rsidP="002B0A00">
            <w:pPr>
              <w:pStyle w:val="ListParagraph"/>
              <w:numPr>
                <w:ilvl w:val="0"/>
                <w:numId w:val="12"/>
              </w:numPr>
              <w:suppressAutoHyphens w:val="0"/>
              <w:spacing w:after="60"/>
            </w:pPr>
            <w:r>
              <w:t xml:space="preserve">Interpret and clarify briefs and instructions </w:t>
            </w:r>
          </w:p>
          <w:p w14:paraId="72F25A6A" w14:textId="4AEF93B5" w:rsidR="005A3EF1" w:rsidRDefault="002B0A00" w:rsidP="002B0A00">
            <w:pPr>
              <w:pStyle w:val="ListParagraph"/>
              <w:numPr>
                <w:ilvl w:val="0"/>
                <w:numId w:val="12"/>
              </w:numPr>
              <w:suppressAutoHyphens w:val="0"/>
              <w:spacing w:after="60"/>
            </w:pPr>
            <w:r>
              <w:t xml:space="preserve">Issue clear, accurate instructions and meaningful advice to colleagues and subordinates </w:t>
            </w:r>
          </w:p>
          <w:p w14:paraId="55BF122E" w14:textId="3FCB3D10" w:rsidR="002B0A00" w:rsidRPr="00E64EFC" w:rsidRDefault="002B0A00" w:rsidP="002B0A00">
            <w:pPr>
              <w:pStyle w:val="ListParagraph"/>
              <w:suppressAutoHyphens w:val="0"/>
              <w:spacing w:after="60"/>
              <w:ind w:left="1080"/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E295DD5" w14:textId="77777777" w:rsidR="00A40050" w:rsidRPr="00854EE6" w:rsidRDefault="00A40050" w:rsidP="00854EE6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</w:p>
        </w:tc>
      </w:tr>
      <w:tr w:rsidR="00A40050" w14:paraId="3E89C7F1" w14:textId="77777777" w:rsidTr="005A3EF1"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1F1588" w14:textId="40B5A29C" w:rsidR="00A40050" w:rsidRPr="002B0A00" w:rsidRDefault="002B0A00" w:rsidP="00A40050">
            <w:pPr>
              <w:pStyle w:val="StyleArial10ptAfter3pt"/>
              <w:rPr>
                <w:b/>
              </w:rPr>
            </w:pPr>
            <w:r w:rsidRPr="002B0A00">
              <w:rPr>
                <w:b/>
              </w:rPr>
              <w:t>CS.6 Manage risk effectively</w:t>
            </w:r>
          </w:p>
        </w:tc>
      </w:tr>
      <w:tr w:rsidR="00A40050" w14:paraId="76306F82" w14:textId="77777777" w:rsidTr="005A3EF1">
        <w:tc>
          <w:tcPr>
            <w:tcW w:w="4678" w:type="dxa"/>
            <w:tcBorders>
              <w:top w:val="single" w:sz="4" w:space="0" w:color="auto"/>
            </w:tcBorders>
          </w:tcPr>
          <w:p w14:paraId="14366D7C" w14:textId="77777777" w:rsidR="005A3EF1" w:rsidRDefault="002B0A00" w:rsidP="005A3EF1">
            <w:pPr>
              <w:suppressAutoHyphens w:val="0"/>
              <w:spacing w:after="60"/>
            </w:pPr>
            <w:r>
              <w:t>Applicants will need to demonstrate that they are able to identify and address risks relevant to practice as a surveyor with a consulting endorsement</w:t>
            </w:r>
          </w:p>
          <w:p w14:paraId="4122DAA0" w14:textId="3706A00A" w:rsidR="002B0A00" w:rsidRPr="00E64EFC" w:rsidRDefault="002B0A00" w:rsidP="005A3EF1">
            <w:pPr>
              <w:suppressAutoHyphens w:val="0"/>
              <w:spacing w:after="60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12A1339" w14:textId="77777777" w:rsidR="00A40050" w:rsidRPr="00854EE6" w:rsidRDefault="00A40050" w:rsidP="00854EE6">
            <w:pPr>
              <w:autoSpaceDE w:val="0"/>
              <w:autoSpaceDN w:val="0"/>
              <w:adjustRightInd w:val="0"/>
              <w:spacing w:after="60"/>
              <w:rPr>
                <w:szCs w:val="22"/>
              </w:rPr>
            </w:pPr>
          </w:p>
        </w:tc>
      </w:tr>
    </w:tbl>
    <w:p w14:paraId="3590A1FE" w14:textId="0712FD53" w:rsidR="00FC3BEC" w:rsidRPr="00FC3BEC" w:rsidRDefault="00FC3BEC">
      <w:pPr>
        <w:rPr>
          <w:b/>
        </w:rPr>
      </w:pPr>
    </w:p>
    <w:sectPr w:rsidR="00FC3BEC" w:rsidRPr="00FC3BEC" w:rsidSect="005A3EF1">
      <w:headerReference w:type="default" r:id="rId11"/>
      <w:footerReference w:type="default" r:id="rId12"/>
      <w:footnotePr>
        <w:pos w:val="beneathText"/>
      </w:footnotePr>
      <w:pgSz w:w="11905" w:h="16837"/>
      <w:pgMar w:top="865" w:right="850" w:bottom="709" w:left="1440" w:header="566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7BF7" w14:textId="77777777" w:rsidR="007B1E7C" w:rsidRDefault="007B1E7C">
      <w:r>
        <w:separator/>
      </w:r>
    </w:p>
  </w:endnote>
  <w:endnote w:type="continuationSeparator" w:id="0">
    <w:p w14:paraId="6B60A07C" w14:textId="77777777" w:rsidR="007B1E7C" w:rsidRDefault="007B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90D8" w14:textId="398DA6A6" w:rsidR="00F81FCD" w:rsidRDefault="00F81FCD">
    <w:pPr>
      <w:pStyle w:val="Footer"/>
      <w:pBdr>
        <w:top w:val="single" w:sz="8" w:space="1" w:color="000000"/>
      </w:pBdr>
      <w:spacing w:after="0"/>
      <w:jc w:val="right"/>
    </w:pPr>
    <w:r>
      <w:rPr>
        <w:rFonts w:ascii="Swis721 BT" w:hAnsi="Swis721 BT"/>
        <w:b/>
        <w:lang w:val="en-US"/>
      </w:rPr>
      <w:t xml:space="preserve">Page </w:t>
    </w:r>
    <w:r w:rsidR="00EE1C09">
      <w:rPr>
        <w:rFonts w:ascii="Swis721 BT" w:hAnsi="Swis721 BT"/>
        <w:b/>
        <w:lang w:val="en-US"/>
      </w:rPr>
      <w:fldChar w:fldCharType="begin"/>
    </w:r>
    <w:r>
      <w:rPr>
        <w:rFonts w:ascii="Swis721 BT" w:hAnsi="Swis721 BT"/>
        <w:b/>
        <w:lang w:val="en-US"/>
      </w:rPr>
      <w:instrText xml:space="preserve"> PAGE </w:instrText>
    </w:r>
    <w:r w:rsidR="00EE1C09">
      <w:rPr>
        <w:rFonts w:ascii="Swis721 BT" w:hAnsi="Swis721 BT"/>
        <w:b/>
        <w:lang w:val="en-US"/>
      </w:rPr>
      <w:fldChar w:fldCharType="separate"/>
    </w:r>
    <w:r w:rsidR="00CB60FE">
      <w:rPr>
        <w:rFonts w:ascii="Swis721 BT" w:hAnsi="Swis721 BT"/>
        <w:b/>
        <w:noProof/>
        <w:lang w:val="en-US"/>
      </w:rPr>
      <w:t>1</w:t>
    </w:r>
    <w:r w:rsidR="00EE1C09">
      <w:rPr>
        <w:rFonts w:ascii="Swis721 BT" w:hAnsi="Swis721 BT"/>
        <w:b/>
        <w:lang w:val="en-US"/>
      </w:rPr>
      <w:fldChar w:fldCharType="end"/>
    </w:r>
    <w:r>
      <w:rPr>
        <w:rFonts w:ascii="Swis721 BT" w:hAnsi="Swis721 BT"/>
        <w:b/>
        <w:lang w:val="en-US"/>
      </w:rPr>
      <w:t xml:space="preserve"> of </w:t>
    </w:r>
    <w:r w:rsidR="00EE1C09">
      <w:rPr>
        <w:rFonts w:ascii="Swis721 BT" w:hAnsi="Swis721 BT"/>
        <w:b/>
        <w:lang w:val="en-US"/>
      </w:rPr>
      <w:fldChar w:fldCharType="begin"/>
    </w:r>
    <w:r>
      <w:rPr>
        <w:rFonts w:ascii="Swis721 BT" w:hAnsi="Swis721 BT"/>
        <w:b/>
        <w:lang w:val="en-US"/>
      </w:rPr>
      <w:instrText xml:space="preserve"> NUMPAGES \*ARABIC </w:instrText>
    </w:r>
    <w:r w:rsidR="00EE1C09">
      <w:rPr>
        <w:rFonts w:ascii="Swis721 BT" w:hAnsi="Swis721 BT"/>
        <w:b/>
        <w:lang w:val="en-US"/>
      </w:rPr>
      <w:fldChar w:fldCharType="separate"/>
    </w:r>
    <w:r w:rsidR="00CB60FE">
      <w:rPr>
        <w:rFonts w:ascii="Swis721 BT" w:hAnsi="Swis721 BT"/>
        <w:b/>
        <w:noProof/>
        <w:lang w:val="en-US"/>
      </w:rPr>
      <w:t>6</w:t>
    </w:r>
    <w:r w:rsidR="00EE1C09">
      <w:rPr>
        <w:rFonts w:ascii="Swis721 BT" w:hAnsi="Swis721 BT"/>
        <w:b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32A0" w14:textId="77777777" w:rsidR="007B1E7C" w:rsidRDefault="007B1E7C">
      <w:r>
        <w:separator/>
      </w:r>
    </w:p>
  </w:footnote>
  <w:footnote w:type="continuationSeparator" w:id="0">
    <w:p w14:paraId="1FBFAFCF" w14:textId="77777777" w:rsidR="007B1E7C" w:rsidRDefault="007B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1DB7" w14:textId="77777777" w:rsidR="00F81FCD" w:rsidRDefault="00F81FCD">
    <w:pPr>
      <w:pStyle w:val="Header"/>
      <w:pBdr>
        <w:bottom w:val="single" w:sz="8" w:space="1" w:color="000000"/>
      </w:pBdr>
      <w:spacing w:after="0"/>
      <w:jc w:val="right"/>
      <w:rPr>
        <w:rFonts w:ascii="Swis721 BT" w:hAnsi="Swis721 BT"/>
        <w:b/>
        <w:lang w:val="en-US"/>
      </w:rPr>
    </w:pPr>
    <w:r>
      <w:rPr>
        <w:rFonts w:ascii="Swis721 BT" w:hAnsi="Swis721 BT"/>
        <w:b/>
        <w:lang w:val="en-US"/>
      </w:rPr>
      <w:t>Consulting Endorsement Competency Assessment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4C71456"/>
    <w:multiLevelType w:val="hybridMultilevel"/>
    <w:tmpl w:val="CC080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24EA"/>
    <w:multiLevelType w:val="hybridMultilevel"/>
    <w:tmpl w:val="257AFE42"/>
    <w:lvl w:ilvl="0" w:tplc="7AF0D2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3021"/>
    <w:multiLevelType w:val="hybridMultilevel"/>
    <w:tmpl w:val="1C3204A2"/>
    <w:lvl w:ilvl="0" w:tplc="F8463C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A3895"/>
    <w:multiLevelType w:val="hybridMultilevel"/>
    <w:tmpl w:val="D2385766"/>
    <w:lvl w:ilvl="0" w:tplc="3EB04B3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640BE"/>
    <w:multiLevelType w:val="hybridMultilevel"/>
    <w:tmpl w:val="2CFE973A"/>
    <w:lvl w:ilvl="0" w:tplc="A0F2F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67A3B"/>
    <w:multiLevelType w:val="hybridMultilevel"/>
    <w:tmpl w:val="DB4EDDB4"/>
    <w:lvl w:ilvl="0" w:tplc="44922B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66234"/>
    <w:multiLevelType w:val="hybridMultilevel"/>
    <w:tmpl w:val="A4DC180E"/>
    <w:lvl w:ilvl="0" w:tplc="0D5CF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527F5"/>
    <w:multiLevelType w:val="hybridMultilevel"/>
    <w:tmpl w:val="CCD80FA0"/>
    <w:lvl w:ilvl="0" w:tplc="BA28121A">
      <w:start w:val="2013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0" w:hanging="360"/>
      </w:pPr>
    </w:lvl>
    <w:lvl w:ilvl="2" w:tplc="0C09001B" w:tentative="1">
      <w:start w:val="1"/>
      <w:numFmt w:val="lowerRoman"/>
      <w:lvlText w:val="%3."/>
      <w:lvlJc w:val="right"/>
      <w:pPr>
        <w:ind w:left="2640" w:hanging="180"/>
      </w:pPr>
    </w:lvl>
    <w:lvl w:ilvl="3" w:tplc="0C09000F" w:tentative="1">
      <w:start w:val="1"/>
      <w:numFmt w:val="decimal"/>
      <w:lvlText w:val="%4."/>
      <w:lvlJc w:val="left"/>
      <w:pPr>
        <w:ind w:left="3360" w:hanging="360"/>
      </w:pPr>
    </w:lvl>
    <w:lvl w:ilvl="4" w:tplc="0C090019" w:tentative="1">
      <w:start w:val="1"/>
      <w:numFmt w:val="lowerLetter"/>
      <w:lvlText w:val="%5."/>
      <w:lvlJc w:val="left"/>
      <w:pPr>
        <w:ind w:left="4080" w:hanging="360"/>
      </w:pPr>
    </w:lvl>
    <w:lvl w:ilvl="5" w:tplc="0C09001B" w:tentative="1">
      <w:start w:val="1"/>
      <w:numFmt w:val="lowerRoman"/>
      <w:lvlText w:val="%6."/>
      <w:lvlJc w:val="right"/>
      <w:pPr>
        <w:ind w:left="4800" w:hanging="180"/>
      </w:pPr>
    </w:lvl>
    <w:lvl w:ilvl="6" w:tplc="0C09000F" w:tentative="1">
      <w:start w:val="1"/>
      <w:numFmt w:val="decimal"/>
      <w:lvlText w:val="%7."/>
      <w:lvlJc w:val="left"/>
      <w:pPr>
        <w:ind w:left="5520" w:hanging="360"/>
      </w:pPr>
    </w:lvl>
    <w:lvl w:ilvl="7" w:tplc="0C090019" w:tentative="1">
      <w:start w:val="1"/>
      <w:numFmt w:val="lowerLetter"/>
      <w:lvlText w:val="%8."/>
      <w:lvlJc w:val="left"/>
      <w:pPr>
        <w:ind w:left="6240" w:hanging="360"/>
      </w:pPr>
    </w:lvl>
    <w:lvl w:ilvl="8" w:tplc="0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D196A8A"/>
    <w:multiLevelType w:val="hybridMultilevel"/>
    <w:tmpl w:val="AFDC0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2374204">
    <w:abstractNumId w:val="0"/>
  </w:num>
  <w:num w:numId="2" w16cid:durableId="1219629857">
    <w:abstractNumId w:val="1"/>
  </w:num>
  <w:num w:numId="3" w16cid:durableId="1236555041">
    <w:abstractNumId w:val="2"/>
  </w:num>
  <w:num w:numId="4" w16cid:durableId="1663193101">
    <w:abstractNumId w:val="11"/>
  </w:num>
  <w:num w:numId="5" w16cid:durableId="1519812336">
    <w:abstractNumId w:val="3"/>
  </w:num>
  <w:num w:numId="6" w16cid:durableId="2128885634">
    <w:abstractNumId w:val="6"/>
  </w:num>
  <w:num w:numId="7" w16cid:durableId="956375849">
    <w:abstractNumId w:val="10"/>
  </w:num>
  <w:num w:numId="8" w16cid:durableId="1563518349">
    <w:abstractNumId w:val="4"/>
  </w:num>
  <w:num w:numId="9" w16cid:durableId="1938101848">
    <w:abstractNumId w:val="5"/>
  </w:num>
  <w:num w:numId="10" w16cid:durableId="1585410334">
    <w:abstractNumId w:val="8"/>
  </w:num>
  <w:num w:numId="11" w16cid:durableId="1031150892">
    <w:abstractNumId w:val="7"/>
  </w:num>
  <w:num w:numId="12" w16cid:durableId="9708657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A"/>
    <w:rsid w:val="00023508"/>
    <w:rsid w:val="00031415"/>
    <w:rsid w:val="0009427F"/>
    <w:rsid w:val="000B406D"/>
    <w:rsid w:val="000C2CE1"/>
    <w:rsid w:val="000D3AE0"/>
    <w:rsid w:val="000E2B75"/>
    <w:rsid w:val="000E6322"/>
    <w:rsid w:val="000F2A5B"/>
    <w:rsid w:val="00102801"/>
    <w:rsid w:val="001268B4"/>
    <w:rsid w:val="0014407C"/>
    <w:rsid w:val="00157AFE"/>
    <w:rsid w:val="001858C9"/>
    <w:rsid w:val="001A158D"/>
    <w:rsid w:val="001A3AE8"/>
    <w:rsid w:val="001D0C1F"/>
    <w:rsid w:val="001F6160"/>
    <w:rsid w:val="00204527"/>
    <w:rsid w:val="002065A2"/>
    <w:rsid w:val="0024289F"/>
    <w:rsid w:val="00270D25"/>
    <w:rsid w:val="00275508"/>
    <w:rsid w:val="002912FC"/>
    <w:rsid w:val="002A1098"/>
    <w:rsid w:val="002A44BC"/>
    <w:rsid w:val="002A4AE0"/>
    <w:rsid w:val="002B0A00"/>
    <w:rsid w:val="002B7C21"/>
    <w:rsid w:val="003075F0"/>
    <w:rsid w:val="00321211"/>
    <w:rsid w:val="00331881"/>
    <w:rsid w:val="00345A51"/>
    <w:rsid w:val="0036112D"/>
    <w:rsid w:val="00370640"/>
    <w:rsid w:val="00376998"/>
    <w:rsid w:val="003A653C"/>
    <w:rsid w:val="003B7391"/>
    <w:rsid w:val="003C6E67"/>
    <w:rsid w:val="003C746D"/>
    <w:rsid w:val="003E4FC6"/>
    <w:rsid w:val="003E5BAD"/>
    <w:rsid w:val="0040191A"/>
    <w:rsid w:val="00445749"/>
    <w:rsid w:val="0044761E"/>
    <w:rsid w:val="004526E1"/>
    <w:rsid w:val="00452CC3"/>
    <w:rsid w:val="004706F6"/>
    <w:rsid w:val="00474DE6"/>
    <w:rsid w:val="004B2690"/>
    <w:rsid w:val="004B5A5B"/>
    <w:rsid w:val="004B5C0B"/>
    <w:rsid w:val="004D10A7"/>
    <w:rsid w:val="004E1D71"/>
    <w:rsid w:val="004E1E79"/>
    <w:rsid w:val="004E2C76"/>
    <w:rsid w:val="005174FD"/>
    <w:rsid w:val="005467A8"/>
    <w:rsid w:val="00551C82"/>
    <w:rsid w:val="00552B5F"/>
    <w:rsid w:val="00560814"/>
    <w:rsid w:val="00567AEF"/>
    <w:rsid w:val="00593415"/>
    <w:rsid w:val="005A3212"/>
    <w:rsid w:val="005A3EF1"/>
    <w:rsid w:val="005C4A23"/>
    <w:rsid w:val="005E6366"/>
    <w:rsid w:val="00605E1C"/>
    <w:rsid w:val="00612C1A"/>
    <w:rsid w:val="0061347D"/>
    <w:rsid w:val="006634F6"/>
    <w:rsid w:val="00687BD7"/>
    <w:rsid w:val="006A4C71"/>
    <w:rsid w:val="006B2259"/>
    <w:rsid w:val="006B2790"/>
    <w:rsid w:val="0070621E"/>
    <w:rsid w:val="00750831"/>
    <w:rsid w:val="007545E4"/>
    <w:rsid w:val="00767990"/>
    <w:rsid w:val="00791466"/>
    <w:rsid w:val="007A6D93"/>
    <w:rsid w:val="007B1E7C"/>
    <w:rsid w:val="007C32E2"/>
    <w:rsid w:val="007D4345"/>
    <w:rsid w:val="007E631C"/>
    <w:rsid w:val="007F34B7"/>
    <w:rsid w:val="00801970"/>
    <w:rsid w:val="00813DDA"/>
    <w:rsid w:val="00840C9F"/>
    <w:rsid w:val="00844DC3"/>
    <w:rsid w:val="00854EE6"/>
    <w:rsid w:val="00856D37"/>
    <w:rsid w:val="008733F6"/>
    <w:rsid w:val="00893B3A"/>
    <w:rsid w:val="00895FFF"/>
    <w:rsid w:val="008B084F"/>
    <w:rsid w:val="008D2453"/>
    <w:rsid w:val="00913C9F"/>
    <w:rsid w:val="00913DB9"/>
    <w:rsid w:val="009172E4"/>
    <w:rsid w:val="00940518"/>
    <w:rsid w:val="0094700A"/>
    <w:rsid w:val="00954C6F"/>
    <w:rsid w:val="0096403C"/>
    <w:rsid w:val="0097429A"/>
    <w:rsid w:val="00990592"/>
    <w:rsid w:val="009B03F5"/>
    <w:rsid w:val="009C5000"/>
    <w:rsid w:val="009D65C9"/>
    <w:rsid w:val="00A04FA8"/>
    <w:rsid w:val="00A21E93"/>
    <w:rsid w:val="00A35615"/>
    <w:rsid w:val="00A40050"/>
    <w:rsid w:val="00A449C5"/>
    <w:rsid w:val="00A63A69"/>
    <w:rsid w:val="00A968C5"/>
    <w:rsid w:val="00AA5795"/>
    <w:rsid w:val="00AD0286"/>
    <w:rsid w:val="00AD0B3F"/>
    <w:rsid w:val="00AD7C23"/>
    <w:rsid w:val="00B223C7"/>
    <w:rsid w:val="00B406B1"/>
    <w:rsid w:val="00B66B89"/>
    <w:rsid w:val="00BB2DCF"/>
    <w:rsid w:val="00BE3D66"/>
    <w:rsid w:val="00BE76CB"/>
    <w:rsid w:val="00C074FF"/>
    <w:rsid w:val="00C240C5"/>
    <w:rsid w:val="00CA038B"/>
    <w:rsid w:val="00CA3C2C"/>
    <w:rsid w:val="00CB60FE"/>
    <w:rsid w:val="00CC2C99"/>
    <w:rsid w:val="00CC5C06"/>
    <w:rsid w:val="00CF6AE2"/>
    <w:rsid w:val="00D165E8"/>
    <w:rsid w:val="00D20B2F"/>
    <w:rsid w:val="00D37119"/>
    <w:rsid w:val="00D402FE"/>
    <w:rsid w:val="00D53927"/>
    <w:rsid w:val="00D56540"/>
    <w:rsid w:val="00D72214"/>
    <w:rsid w:val="00D8243B"/>
    <w:rsid w:val="00D93897"/>
    <w:rsid w:val="00E0185B"/>
    <w:rsid w:val="00E062CA"/>
    <w:rsid w:val="00E1117B"/>
    <w:rsid w:val="00E433ED"/>
    <w:rsid w:val="00E436BA"/>
    <w:rsid w:val="00E538CE"/>
    <w:rsid w:val="00E7324B"/>
    <w:rsid w:val="00E83DD8"/>
    <w:rsid w:val="00EA4630"/>
    <w:rsid w:val="00EA4838"/>
    <w:rsid w:val="00EA75D7"/>
    <w:rsid w:val="00ED5C0B"/>
    <w:rsid w:val="00EE1C09"/>
    <w:rsid w:val="00F0286A"/>
    <w:rsid w:val="00F115E9"/>
    <w:rsid w:val="00F125E5"/>
    <w:rsid w:val="00F32D9E"/>
    <w:rsid w:val="00F362A5"/>
    <w:rsid w:val="00F563CD"/>
    <w:rsid w:val="00F61CEF"/>
    <w:rsid w:val="00F63810"/>
    <w:rsid w:val="00F81FCD"/>
    <w:rsid w:val="00F93B72"/>
    <w:rsid w:val="00F95CF9"/>
    <w:rsid w:val="00F95DA9"/>
    <w:rsid w:val="00FA65A9"/>
    <w:rsid w:val="00FB3B88"/>
    <w:rsid w:val="00FC3BEC"/>
    <w:rsid w:val="00FD276F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AF57F"/>
  <w15:docId w15:val="{20A35ECA-AFC5-46DE-B78A-7229851A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CE1"/>
    <w:pPr>
      <w:suppressAutoHyphens/>
      <w:spacing w:after="120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B66B89"/>
    <w:pPr>
      <w:keepNext/>
      <w:spacing w:before="240" w:after="60"/>
      <w:outlineLvl w:val="0"/>
    </w:pPr>
    <w:rPr>
      <w:rFonts w:ascii="Arial" w:hAnsi="Arial"/>
      <w:b/>
      <w:kern w:val="17153"/>
      <w:sz w:val="28"/>
    </w:rPr>
  </w:style>
  <w:style w:type="paragraph" w:styleId="Heading2">
    <w:name w:val="heading 2"/>
    <w:basedOn w:val="Normal"/>
    <w:next w:val="Normal"/>
    <w:qFormat/>
    <w:rsid w:val="00B66B8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B66B89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B66B89"/>
  </w:style>
  <w:style w:type="character" w:customStyle="1" w:styleId="FootnoteCharacters">
    <w:name w:val="Footnote Characters"/>
    <w:rsid w:val="00B66B89"/>
  </w:style>
  <w:style w:type="character" w:customStyle="1" w:styleId="WW-FootnoteCharacters">
    <w:name w:val="WW-Footnote Characters"/>
    <w:rsid w:val="00B66B89"/>
  </w:style>
  <w:style w:type="character" w:customStyle="1" w:styleId="WW-DefaultParagraphFont">
    <w:name w:val="WW-Default Paragraph Font"/>
    <w:rsid w:val="00B66B89"/>
  </w:style>
  <w:style w:type="character" w:styleId="PageNumber">
    <w:name w:val="page number"/>
    <w:basedOn w:val="WW-DefaultParagraphFont"/>
    <w:rsid w:val="00B66B89"/>
  </w:style>
  <w:style w:type="character" w:customStyle="1" w:styleId="WW-Absatz-Standardschriftart1">
    <w:name w:val="WW-Absatz-Standardschriftart1"/>
    <w:rsid w:val="00B66B89"/>
  </w:style>
  <w:style w:type="character" w:customStyle="1" w:styleId="WW-FootnoteCharacters1">
    <w:name w:val="WW-Footnote Characters1"/>
    <w:basedOn w:val="WW-DefaultParagraphFont"/>
    <w:rsid w:val="00B66B89"/>
  </w:style>
  <w:style w:type="character" w:customStyle="1" w:styleId="WW8Num1z0">
    <w:name w:val="WW8Num1z0"/>
    <w:rsid w:val="00B66B89"/>
    <w:rPr>
      <w:rFonts w:ascii="Symbol" w:hAnsi="Symbol"/>
    </w:rPr>
  </w:style>
  <w:style w:type="character" w:customStyle="1" w:styleId="WW8Num2z0">
    <w:name w:val="WW8Num2z0"/>
    <w:rsid w:val="00B66B89"/>
    <w:rPr>
      <w:rFonts w:ascii="Symbol" w:hAnsi="Symbol"/>
    </w:rPr>
  </w:style>
  <w:style w:type="character" w:customStyle="1" w:styleId="WW8Num3z0">
    <w:name w:val="WW8Num3z0"/>
    <w:rsid w:val="00B66B89"/>
    <w:rPr>
      <w:rFonts w:ascii="Symbol" w:hAnsi="Symbol"/>
    </w:rPr>
  </w:style>
  <w:style w:type="character" w:customStyle="1" w:styleId="WW8Num4z0">
    <w:name w:val="WW8Num4z0"/>
    <w:rsid w:val="00B66B89"/>
    <w:rPr>
      <w:rFonts w:ascii="Symbol" w:hAnsi="Symbol"/>
    </w:rPr>
  </w:style>
  <w:style w:type="character" w:customStyle="1" w:styleId="WW8Num5z0">
    <w:name w:val="WW8Num5z0"/>
    <w:rsid w:val="00B66B89"/>
    <w:rPr>
      <w:rFonts w:ascii="Symbol" w:hAnsi="Symbol"/>
    </w:rPr>
  </w:style>
  <w:style w:type="character" w:customStyle="1" w:styleId="WW8Num6z0">
    <w:name w:val="WW8Num6z0"/>
    <w:rsid w:val="00B66B89"/>
    <w:rPr>
      <w:rFonts w:ascii="Symbol" w:hAnsi="Symbol"/>
    </w:rPr>
  </w:style>
  <w:style w:type="character" w:customStyle="1" w:styleId="WW8Num9z0">
    <w:name w:val="WW8Num9z0"/>
    <w:rsid w:val="00B66B89"/>
    <w:rPr>
      <w:rFonts w:ascii="Symbol" w:hAnsi="Symbol"/>
    </w:rPr>
  </w:style>
  <w:style w:type="character" w:customStyle="1" w:styleId="WW8Num10z0">
    <w:name w:val="WW8Num10z0"/>
    <w:rsid w:val="00B66B89"/>
    <w:rPr>
      <w:rFonts w:ascii="Symbol" w:hAnsi="Symbol"/>
    </w:rPr>
  </w:style>
  <w:style w:type="character" w:customStyle="1" w:styleId="WW8Num11z0">
    <w:name w:val="WW8Num11z0"/>
    <w:rsid w:val="00B66B89"/>
    <w:rPr>
      <w:rFonts w:ascii="Symbol" w:hAnsi="Symbol"/>
    </w:rPr>
  </w:style>
  <w:style w:type="character" w:customStyle="1" w:styleId="WW8Num12z0">
    <w:name w:val="WW8Num12z0"/>
    <w:rsid w:val="00B66B89"/>
    <w:rPr>
      <w:rFonts w:ascii="Symbol" w:hAnsi="Symbol"/>
    </w:rPr>
  </w:style>
  <w:style w:type="character" w:customStyle="1" w:styleId="WW8Num15z0">
    <w:name w:val="WW8Num15z0"/>
    <w:rsid w:val="00B66B89"/>
    <w:rPr>
      <w:rFonts w:ascii="Symbol" w:hAnsi="Symbol"/>
    </w:rPr>
  </w:style>
  <w:style w:type="character" w:customStyle="1" w:styleId="WW8Num16z0">
    <w:name w:val="WW8Num16z0"/>
    <w:rsid w:val="00B66B89"/>
    <w:rPr>
      <w:rFonts w:ascii="Symbol" w:hAnsi="Symbol"/>
    </w:rPr>
  </w:style>
  <w:style w:type="character" w:customStyle="1" w:styleId="WW8Num17z0">
    <w:name w:val="WW8Num17z0"/>
    <w:rsid w:val="00B66B89"/>
    <w:rPr>
      <w:rFonts w:ascii="Symbol" w:hAnsi="Symbol"/>
    </w:rPr>
  </w:style>
  <w:style w:type="paragraph" w:customStyle="1" w:styleId="Heading">
    <w:name w:val="Heading"/>
    <w:basedOn w:val="Normal"/>
    <w:next w:val="BodyText"/>
    <w:rsid w:val="00B66B89"/>
    <w:pPr>
      <w:keepNext/>
      <w:spacing w:before="240"/>
    </w:pPr>
    <w:rPr>
      <w:rFonts w:ascii="Albany" w:eastAsia="HG Mincho Light J" w:hAnsi="Albany"/>
      <w:sz w:val="28"/>
    </w:rPr>
  </w:style>
  <w:style w:type="paragraph" w:styleId="BodyText">
    <w:name w:val="Body Text"/>
    <w:basedOn w:val="Normal"/>
    <w:rsid w:val="00B66B89"/>
  </w:style>
  <w:style w:type="paragraph" w:styleId="Header">
    <w:name w:val="header"/>
    <w:basedOn w:val="Normal"/>
    <w:rsid w:val="00B66B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6B89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BodyText"/>
    <w:rsid w:val="00B66B89"/>
    <w:pPr>
      <w:suppressLineNumbers/>
    </w:pPr>
  </w:style>
  <w:style w:type="paragraph" w:customStyle="1" w:styleId="TableHeading">
    <w:name w:val="Table Heading"/>
    <w:basedOn w:val="TableContents"/>
    <w:rsid w:val="00B66B89"/>
    <w:pPr>
      <w:jc w:val="center"/>
    </w:pPr>
    <w:rPr>
      <w:b/>
      <w:i/>
    </w:rPr>
  </w:style>
  <w:style w:type="paragraph" w:customStyle="1" w:styleId="Framecontents">
    <w:name w:val="Frame contents"/>
    <w:basedOn w:val="BodyText"/>
    <w:rsid w:val="00B66B89"/>
  </w:style>
  <w:style w:type="paragraph" w:customStyle="1" w:styleId="Heading02">
    <w:name w:val="Heading 02"/>
    <w:basedOn w:val="Normal"/>
    <w:next w:val="Normal"/>
    <w:link w:val="Heading02Char"/>
    <w:rsid w:val="00D8243B"/>
    <w:pPr>
      <w:suppressAutoHyphens w:val="0"/>
    </w:pPr>
    <w:rPr>
      <w:rFonts w:ascii="Arial" w:hAnsi="Arial"/>
      <w:b/>
      <w:i/>
      <w:sz w:val="24"/>
      <w:lang w:val="en-US"/>
    </w:rPr>
  </w:style>
  <w:style w:type="character" w:customStyle="1" w:styleId="Heading02Char">
    <w:name w:val="Heading 02 Char"/>
    <w:basedOn w:val="DefaultParagraphFont"/>
    <w:link w:val="Heading02"/>
    <w:rsid w:val="00D8243B"/>
    <w:rPr>
      <w:rFonts w:ascii="Arial" w:hAnsi="Arial"/>
      <w:b/>
      <w:i/>
      <w:sz w:val="24"/>
      <w:lang w:val="en-US" w:eastAsia="en-AU" w:bidi="ar-SA"/>
    </w:rPr>
  </w:style>
  <w:style w:type="paragraph" w:customStyle="1" w:styleId="StyleArial10ptAfter3pt">
    <w:name w:val="Style Arial 10 pt After:  3 pt"/>
    <w:basedOn w:val="Normal"/>
    <w:rsid w:val="000C2CE1"/>
    <w:pPr>
      <w:spacing w:after="60"/>
    </w:pPr>
  </w:style>
  <w:style w:type="paragraph" w:styleId="BalloonText">
    <w:name w:val="Balloon Text"/>
    <w:basedOn w:val="Normal"/>
    <w:link w:val="BalloonTextChar"/>
    <w:rsid w:val="005A32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2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2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%20de%20Lange\AppData\Roaming\Microsoft\Templates\Consulting_endorsement_assess_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23210E6610948BDE97EA26A35898C" ma:contentTypeVersion="19" ma:contentTypeDescription="Create a new document." ma:contentTypeScope="" ma:versionID="eed0a6d7ee01092267151658d4eca387">
  <xsd:schema xmlns:xsd="http://www.w3.org/2001/XMLSchema" xmlns:xs="http://www.w3.org/2001/XMLSchema" xmlns:p="http://schemas.microsoft.com/office/2006/metadata/properties" xmlns:ns1="http://schemas.microsoft.com/sharepoint/v3" xmlns:ns2="9ccf86bd-3060-4813-9594-d398f59cd360" xmlns:ns3="5ebeafb3-e421-4df7-8874-4fe073789036" targetNamespace="http://schemas.microsoft.com/office/2006/metadata/properties" ma:root="true" ma:fieldsID="74d97a547215e062fda0abeb694d90c6" ns1:_="" ns2:_="" ns3:_="">
    <xsd:import namespace="http://schemas.microsoft.com/sharepoint/v3"/>
    <xsd:import namespace="9ccf86bd-3060-4813-9594-d398f59cd360"/>
    <xsd:import namespace="5ebeafb3-e421-4df7-8874-4fe0737890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f86bd-3060-4813-9594-d398f59cd3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d57bdc2-128c-46bb-93b0-4f14a00dedec}" ma:internalName="TaxCatchAll" ma:showField="CatchAllData" ma:web="9ccf86bd-3060-4813-9594-d398f59cd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afb3-e421-4df7-8874-4fe073789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34087de-c860-4d55-9e26-6c04ca02b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cf86bd-3060-4813-9594-d398f59cd360">
      <UserInfo>
        <DisplayName/>
        <AccountId xsi:nil="true"/>
        <AccountType/>
      </UserInfo>
    </SharedWithUsers>
    <_ip_UnifiedCompliancePolicyUIAction xmlns="http://schemas.microsoft.com/sharepoint/v3" xsi:nil="true"/>
    <TaxCatchAll xmlns="9ccf86bd-3060-4813-9594-d398f59cd360" xsi:nil="true"/>
    <_ip_UnifiedCompliancePolicyProperties xmlns="http://schemas.microsoft.com/sharepoint/v3" xsi:nil="true"/>
    <lcf76f155ced4ddcb4097134ff3c332f xmlns="5ebeafb3-e421-4df7-8874-4fe07378903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B0633-011E-43BA-9E18-FD9E83AA49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019039-EC6D-4DDF-979B-C27C9F308889}"/>
</file>

<file path=customXml/itemProps3.xml><?xml version="1.0" encoding="utf-8"?>
<ds:datastoreItem xmlns:ds="http://schemas.openxmlformats.org/officeDocument/2006/customXml" ds:itemID="{0CDF2ADB-8FCA-4710-B2EF-786BFDD18BE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584c4554-cca0-460c-bd64-0e0bb7297d66"/>
    <ds:schemaRef ds:uri="ed1a1e2f-207b-47f1-a649-7df42b99263b"/>
  </ds:schemaRefs>
</ds:datastoreItem>
</file>

<file path=customXml/itemProps4.xml><?xml version="1.0" encoding="utf-8"?>
<ds:datastoreItem xmlns:ds="http://schemas.openxmlformats.org/officeDocument/2006/customXml" ds:itemID="{32F832A5-0A91-4BEB-8795-393ADC26E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Consulting_endorsement_assess_checklist</Template>
  <TotalTime>435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ASIBA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de Lange</dc:creator>
  <cp:lastModifiedBy>Francine Milne</cp:lastModifiedBy>
  <cp:revision>8</cp:revision>
  <cp:lastPrinted>2011-05-06T04:22:00Z</cp:lastPrinted>
  <dcterms:created xsi:type="dcterms:W3CDTF">2021-11-24T02:54:00Z</dcterms:created>
  <dcterms:modified xsi:type="dcterms:W3CDTF">2023-01-24T10:03:00Z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0x010100B9B23210E6610948BDE97EA26A35898C</vt:lpwstr>
  </property>
  <property fmtid="{D5CDD505-2E9C-101B-9397-08002B2CF9AE}" pid="3" name="Order">
    <vt:r8>5697700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dlc_DocId">
    <vt:lpwstr>HSV2XYH5RJE2-1049276213-56977</vt:lpwstr>
  </property>
  <property fmtid="{D5CDD505-2E9C-101B-9397-08002B2CF9AE}" pid="7" name="_dlc_DocIdUrl">
    <vt:lpwstr>https://spatialbusiness-my.sharepoint.com/personal/rmccutcheon_spatialbusiness_org/_layouts/15/DocIdRedir.aspx?ID=HSV2XYH5RJE2-1049276213-56977, HSV2XYH5RJE2-1049276213-56977</vt:lpwstr>
  </property>
  <property fmtid="{D5CDD505-2E9C-101B-9397-08002B2CF9AE}" pid="8" name="_dlc_DocIdItemGuid">
    <vt:lpwstr>adc85642-1cb7-4c1a-886f-b40208c1c25f</vt:lpwstr>
  </property>
</Properties>
</file>